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D446" w14:textId="07D68914" w:rsidR="007E79AB" w:rsidRDefault="007E79AB" w:rsidP="007E79AB">
      <w:pPr>
        <w:jc w:val="center"/>
        <w:rPr>
          <w:rFonts w:ascii="Calibri" w:hAnsi="Calibri" w:cs="Calibri"/>
          <w:sz w:val="32"/>
          <w:szCs w:val="32"/>
        </w:rPr>
      </w:pPr>
      <w:r w:rsidRPr="007E79AB">
        <w:rPr>
          <w:rFonts w:ascii="Calibri" w:hAnsi="Calibri" w:cs="Calibri"/>
          <w:sz w:val="32"/>
          <w:szCs w:val="32"/>
        </w:rPr>
        <w:t>Week</w:t>
      </w:r>
      <w:r w:rsidR="00593E7C">
        <w:rPr>
          <w:rFonts w:ascii="Calibri" w:hAnsi="Calibri" w:cs="Calibri"/>
          <w:sz w:val="32"/>
          <w:szCs w:val="32"/>
        </w:rPr>
        <w:t xml:space="preserve"> </w:t>
      </w:r>
      <w:r w:rsidR="00DB7E59">
        <w:rPr>
          <w:rFonts w:ascii="Calibri" w:hAnsi="Calibri" w:cs="Calibri"/>
          <w:sz w:val="32"/>
          <w:szCs w:val="32"/>
        </w:rPr>
        <w:t>10</w:t>
      </w:r>
      <w:r w:rsidRPr="007E79AB">
        <w:rPr>
          <w:rFonts w:ascii="Calibri" w:hAnsi="Calibri" w:cs="Calibri"/>
          <w:sz w:val="32"/>
          <w:szCs w:val="32"/>
        </w:rPr>
        <w:t xml:space="preserve"> Notes</w:t>
      </w:r>
      <w:r w:rsidR="00593E7C">
        <w:rPr>
          <w:rFonts w:ascii="Calibri" w:hAnsi="Calibri" w:cs="Calibri"/>
          <w:sz w:val="32"/>
          <w:szCs w:val="32"/>
        </w:rPr>
        <w:t xml:space="preserve"> </w:t>
      </w:r>
    </w:p>
    <w:p w14:paraId="716EFD16" w14:textId="77777777" w:rsidR="007E79AB" w:rsidRDefault="007E79AB" w:rsidP="007E79AB">
      <w:pPr>
        <w:jc w:val="center"/>
        <w:rPr>
          <w:rFonts w:ascii="Calibri" w:hAnsi="Calibri" w:cs="Calibri"/>
          <w:sz w:val="32"/>
          <w:szCs w:val="32"/>
        </w:rPr>
      </w:pPr>
    </w:p>
    <w:p w14:paraId="22DE8E1B" w14:textId="1D1A52D6" w:rsidR="00F82A04" w:rsidRPr="00285B62" w:rsidRDefault="00C4315A" w:rsidP="00F82A04">
      <w:pPr>
        <w:pStyle w:val="ListParagraph"/>
        <w:numPr>
          <w:ilvl w:val="0"/>
          <w:numId w:val="1"/>
        </w:numPr>
        <w:rPr>
          <w:rFonts w:ascii="Calibri" w:hAnsi="Calibri" w:cs="Calibri"/>
          <w:b/>
          <w:bCs/>
          <w:sz w:val="24"/>
          <w:szCs w:val="24"/>
        </w:rPr>
      </w:pPr>
      <w:r>
        <w:rPr>
          <w:rFonts w:ascii="Calibri" w:hAnsi="Calibri" w:cs="Calibri"/>
          <w:b/>
          <w:bCs/>
          <w:sz w:val="24"/>
          <w:szCs w:val="24"/>
        </w:rPr>
        <w:t>Hurdling</w:t>
      </w:r>
      <w:r w:rsidR="00A87B4A">
        <w:rPr>
          <w:rFonts w:ascii="Calibri" w:hAnsi="Calibri" w:cs="Calibri"/>
          <w:b/>
          <w:bCs/>
          <w:sz w:val="24"/>
          <w:szCs w:val="24"/>
        </w:rPr>
        <w:t xml:space="preserve">: </w:t>
      </w:r>
      <w:r w:rsidR="000E0C07">
        <w:rPr>
          <w:rFonts w:ascii="Calibri" w:hAnsi="Calibri" w:cs="Calibri"/>
          <w:sz w:val="24"/>
          <w:szCs w:val="24"/>
        </w:rPr>
        <w:t xml:space="preserve">Hurdling is an attempt </w:t>
      </w:r>
      <w:r w:rsidR="0055580C">
        <w:rPr>
          <w:rFonts w:ascii="Calibri" w:hAnsi="Calibri" w:cs="Calibri"/>
          <w:sz w:val="24"/>
          <w:szCs w:val="24"/>
        </w:rPr>
        <w:t xml:space="preserve">by a player to jump with one or both feet or knees </w:t>
      </w:r>
      <w:r w:rsidR="00E3483B">
        <w:rPr>
          <w:rFonts w:ascii="Calibri" w:hAnsi="Calibri" w:cs="Calibri"/>
          <w:sz w:val="24"/>
          <w:szCs w:val="24"/>
        </w:rPr>
        <w:t xml:space="preserve">foremost </w:t>
      </w:r>
      <w:r w:rsidR="0055580C">
        <w:rPr>
          <w:rFonts w:ascii="Calibri" w:hAnsi="Calibri" w:cs="Calibri"/>
          <w:sz w:val="24"/>
          <w:szCs w:val="24"/>
        </w:rPr>
        <w:t>over an opponent</w:t>
      </w:r>
      <w:r w:rsidR="00E3483B">
        <w:rPr>
          <w:rFonts w:ascii="Calibri" w:hAnsi="Calibri" w:cs="Calibri"/>
          <w:sz w:val="24"/>
          <w:szCs w:val="24"/>
        </w:rPr>
        <w:t xml:space="preserve"> who is contacting the ground with no part</w:t>
      </w:r>
      <w:r w:rsidR="003751CB">
        <w:rPr>
          <w:rFonts w:ascii="Calibri" w:hAnsi="Calibri" w:cs="Calibri"/>
          <w:sz w:val="24"/>
          <w:szCs w:val="24"/>
        </w:rPr>
        <w:t xml:space="preserve"> of his body except one or both feet (Rule 2-22).</w:t>
      </w:r>
      <w:r w:rsidR="00FB60EC">
        <w:rPr>
          <w:rFonts w:ascii="Calibri" w:hAnsi="Calibri" w:cs="Calibri"/>
          <w:sz w:val="24"/>
          <w:szCs w:val="24"/>
        </w:rPr>
        <w:t xml:space="preserve"> </w:t>
      </w:r>
      <w:r w:rsidR="004B1FC8">
        <w:rPr>
          <w:rFonts w:ascii="Calibri" w:hAnsi="Calibri" w:cs="Calibri"/>
          <w:sz w:val="24"/>
          <w:szCs w:val="24"/>
        </w:rPr>
        <w:t xml:space="preserve">If the opponent has any body part contacting the ground other than his feet, then </w:t>
      </w:r>
      <w:r w:rsidR="00F2798A">
        <w:rPr>
          <w:rFonts w:ascii="Calibri" w:hAnsi="Calibri" w:cs="Calibri"/>
          <w:sz w:val="24"/>
          <w:szCs w:val="24"/>
        </w:rPr>
        <w:t xml:space="preserve">we would not have a hurdling foul. </w:t>
      </w:r>
      <w:r w:rsidR="00CA07B0">
        <w:rPr>
          <w:rFonts w:ascii="Calibri" w:hAnsi="Calibri" w:cs="Calibri"/>
          <w:sz w:val="24"/>
          <w:szCs w:val="24"/>
        </w:rPr>
        <w:t xml:space="preserve">A common </w:t>
      </w:r>
      <w:r w:rsidR="00BD5009">
        <w:rPr>
          <w:rFonts w:ascii="Calibri" w:hAnsi="Calibri" w:cs="Calibri"/>
          <w:sz w:val="24"/>
          <w:szCs w:val="24"/>
        </w:rPr>
        <w:t xml:space="preserve">example of this </w:t>
      </w:r>
      <w:r w:rsidR="00CA07B0">
        <w:rPr>
          <w:rFonts w:ascii="Calibri" w:hAnsi="Calibri" w:cs="Calibri"/>
          <w:sz w:val="24"/>
          <w:szCs w:val="24"/>
        </w:rPr>
        <w:t>exception</w:t>
      </w:r>
      <w:r w:rsidR="00BD5009">
        <w:rPr>
          <w:rFonts w:ascii="Calibri" w:hAnsi="Calibri" w:cs="Calibri"/>
          <w:sz w:val="24"/>
          <w:szCs w:val="24"/>
        </w:rPr>
        <w:t xml:space="preserve"> would </w:t>
      </w:r>
      <w:r w:rsidR="00256CE9">
        <w:rPr>
          <w:rFonts w:ascii="Calibri" w:hAnsi="Calibri" w:cs="Calibri"/>
          <w:sz w:val="24"/>
          <w:szCs w:val="24"/>
        </w:rPr>
        <w:t>be</w:t>
      </w:r>
      <w:r w:rsidR="00BD5009">
        <w:rPr>
          <w:rFonts w:ascii="Calibri" w:hAnsi="Calibri" w:cs="Calibri"/>
          <w:sz w:val="24"/>
          <w:szCs w:val="24"/>
        </w:rPr>
        <w:t xml:space="preserve"> </w:t>
      </w:r>
      <w:r w:rsidR="00256CE9">
        <w:rPr>
          <w:rFonts w:ascii="Calibri" w:hAnsi="Calibri" w:cs="Calibri"/>
          <w:sz w:val="24"/>
          <w:szCs w:val="24"/>
        </w:rPr>
        <w:t xml:space="preserve">during </w:t>
      </w:r>
      <w:r w:rsidR="00BD5009">
        <w:rPr>
          <w:rFonts w:ascii="Calibri" w:hAnsi="Calibri" w:cs="Calibri"/>
          <w:sz w:val="24"/>
          <w:szCs w:val="24"/>
        </w:rPr>
        <w:t xml:space="preserve">tries and field goals </w:t>
      </w:r>
      <w:r w:rsidR="00233E90">
        <w:rPr>
          <w:rFonts w:ascii="Calibri" w:hAnsi="Calibri" w:cs="Calibri"/>
          <w:sz w:val="24"/>
          <w:szCs w:val="24"/>
        </w:rPr>
        <w:t xml:space="preserve">only if </w:t>
      </w:r>
      <w:r w:rsidR="004D0B5B">
        <w:rPr>
          <w:rFonts w:ascii="Calibri" w:hAnsi="Calibri" w:cs="Calibri"/>
          <w:sz w:val="24"/>
          <w:szCs w:val="24"/>
        </w:rPr>
        <w:t>an</w:t>
      </w:r>
      <w:r w:rsidR="00233E90">
        <w:rPr>
          <w:rFonts w:ascii="Calibri" w:hAnsi="Calibri" w:cs="Calibri"/>
          <w:sz w:val="24"/>
          <w:szCs w:val="24"/>
        </w:rPr>
        <w:t xml:space="preserve"> offensive linem</w:t>
      </w:r>
      <w:r w:rsidR="004D0B5B">
        <w:rPr>
          <w:rFonts w:ascii="Calibri" w:hAnsi="Calibri" w:cs="Calibri"/>
          <w:sz w:val="24"/>
          <w:szCs w:val="24"/>
        </w:rPr>
        <w:t>a</w:t>
      </w:r>
      <w:r w:rsidR="00233E90">
        <w:rPr>
          <w:rFonts w:ascii="Calibri" w:hAnsi="Calibri" w:cs="Calibri"/>
          <w:sz w:val="24"/>
          <w:szCs w:val="24"/>
        </w:rPr>
        <w:t xml:space="preserve">n has at least one hand on the ground when the defensive player </w:t>
      </w:r>
      <w:r w:rsidR="00DC39C2">
        <w:rPr>
          <w:rFonts w:ascii="Calibri" w:hAnsi="Calibri" w:cs="Calibri"/>
          <w:sz w:val="24"/>
          <w:szCs w:val="24"/>
        </w:rPr>
        <w:t>leaves his feet to block a kick.</w:t>
      </w:r>
      <w:r w:rsidR="00BD5009">
        <w:rPr>
          <w:rFonts w:ascii="Calibri" w:hAnsi="Calibri" w:cs="Calibri"/>
          <w:sz w:val="24"/>
          <w:szCs w:val="24"/>
        </w:rPr>
        <w:t xml:space="preserve"> </w:t>
      </w:r>
      <w:r w:rsidR="00F2798A">
        <w:rPr>
          <w:rFonts w:ascii="Calibri" w:hAnsi="Calibri" w:cs="Calibri"/>
          <w:sz w:val="24"/>
          <w:szCs w:val="24"/>
        </w:rPr>
        <w:t xml:space="preserve">The penalty </w:t>
      </w:r>
      <w:r w:rsidR="00DC39C2">
        <w:rPr>
          <w:rFonts w:ascii="Calibri" w:hAnsi="Calibri" w:cs="Calibri"/>
          <w:sz w:val="24"/>
          <w:szCs w:val="24"/>
        </w:rPr>
        <w:t xml:space="preserve">for this foul </w:t>
      </w:r>
      <w:r w:rsidR="00F2798A">
        <w:rPr>
          <w:rFonts w:ascii="Calibri" w:hAnsi="Calibri" w:cs="Calibri"/>
          <w:sz w:val="24"/>
          <w:szCs w:val="24"/>
        </w:rPr>
        <w:t xml:space="preserve">is 15 yards. </w:t>
      </w:r>
    </w:p>
    <w:p w14:paraId="644A89D4" w14:textId="4AA87EB9" w:rsidR="009D01C0" w:rsidRPr="001E6102" w:rsidRDefault="000B02B0" w:rsidP="00A87B4A">
      <w:pPr>
        <w:pStyle w:val="ListParagraph"/>
        <w:numPr>
          <w:ilvl w:val="0"/>
          <w:numId w:val="1"/>
        </w:numPr>
        <w:rPr>
          <w:rFonts w:ascii="Calibri" w:hAnsi="Calibri" w:cs="Calibri"/>
          <w:b/>
          <w:bCs/>
          <w:sz w:val="24"/>
          <w:szCs w:val="24"/>
        </w:rPr>
      </w:pPr>
      <w:r>
        <w:rPr>
          <w:rFonts w:ascii="Calibri" w:hAnsi="Calibri" w:cs="Calibri"/>
          <w:b/>
          <w:bCs/>
          <w:sz w:val="24"/>
          <w:szCs w:val="24"/>
        </w:rPr>
        <w:t xml:space="preserve">Delay of Game on Punts: </w:t>
      </w:r>
      <w:r w:rsidR="00AC792B">
        <w:rPr>
          <w:rFonts w:ascii="Calibri" w:hAnsi="Calibri" w:cs="Calibri"/>
          <w:sz w:val="24"/>
          <w:szCs w:val="24"/>
        </w:rPr>
        <w:t xml:space="preserve">If a member of the receiving team </w:t>
      </w:r>
      <w:r w:rsidR="00A1104B">
        <w:rPr>
          <w:rFonts w:ascii="Calibri" w:hAnsi="Calibri" w:cs="Calibri"/>
          <w:sz w:val="24"/>
          <w:szCs w:val="24"/>
        </w:rPr>
        <w:t xml:space="preserve">makes any </w:t>
      </w:r>
      <w:r w:rsidR="00AC792B">
        <w:rPr>
          <w:rFonts w:ascii="Calibri" w:hAnsi="Calibri" w:cs="Calibri"/>
          <w:sz w:val="24"/>
          <w:szCs w:val="24"/>
        </w:rPr>
        <w:t>signal</w:t>
      </w:r>
      <w:r w:rsidR="00A1104B">
        <w:rPr>
          <w:rFonts w:ascii="Calibri" w:hAnsi="Calibri" w:cs="Calibri"/>
          <w:sz w:val="24"/>
          <w:szCs w:val="24"/>
        </w:rPr>
        <w:t xml:space="preserve"> (valid or </w:t>
      </w:r>
      <w:r w:rsidR="008973E5">
        <w:rPr>
          <w:rFonts w:ascii="Calibri" w:hAnsi="Calibri" w:cs="Calibri"/>
          <w:sz w:val="24"/>
          <w:szCs w:val="24"/>
        </w:rPr>
        <w:t>invalid)</w:t>
      </w:r>
      <w:r w:rsidR="00AC792B">
        <w:rPr>
          <w:rFonts w:ascii="Calibri" w:hAnsi="Calibri" w:cs="Calibri"/>
          <w:sz w:val="24"/>
          <w:szCs w:val="24"/>
        </w:rPr>
        <w:t xml:space="preserve"> for a fair catch</w:t>
      </w:r>
      <w:r w:rsidR="005740C9">
        <w:rPr>
          <w:rFonts w:ascii="Calibri" w:hAnsi="Calibri" w:cs="Calibri"/>
          <w:sz w:val="24"/>
          <w:szCs w:val="24"/>
        </w:rPr>
        <w:t xml:space="preserve">, the ball becomes dead once he possesses it. </w:t>
      </w:r>
      <w:r w:rsidR="00096117">
        <w:rPr>
          <w:rFonts w:ascii="Calibri" w:hAnsi="Calibri" w:cs="Calibri"/>
          <w:sz w:val="24"/>
          <w:szCs w:val="24"/>
        </w:rPr>
        <w:t>Any advancement</w:t>
      </w:r>
      <w:r w:rsidR="0078610B">
        <w:rPr>
          <w:rFonts w:ascii="Calibri" w:hAnsi="Calibri" w:cs="Calibri"/>
          <w:sz w:val="24"/>
          <w:szCs w:val="24"/>
        </w:rPr>
        <w:t xml:space="preserve"> by that player constitutes a delay of game foul</w:t>
      </w:r>
      <w:r w:rsidR="00466760">
        <w:rPr>
          <w:rFonts w:ascii="Calibri" w:hAnsi="Calibri" w:cs="Calibri"/>
          <w:sz w:val="24"/>
          <w:szCs w:val="24"/>
        </w:rPr>
        <w:t xml:space="preserve"> (which is a dead ball foul)</w:t>
      </w:r>
      <w:r w:rsidR="0078610B">
        <w:rPr>
          <w:rFonts w:ascii="Calibri" w:hAnsi="Calibri" w:cs="Calibri"/>
          <w:sz w:val="24"/>
          <w:szCs w:val="24"/>
        </w:rPr>
        <w:t xml:space="preserve">. </w:t>
      </w:r>
      <w:r w:rsidR="00772B10">
        <w:rPr>
          <w:rFonts w:ascii="Calibri" w:hAnsi="Calibri" w:cs="Calibri"/>
          <w:sz w:val="24"/>
          <w:szCs w:val="24"/>
        </w:rPr>
        <w:t xml:space="preserve">Having said this, we need to use common sense on certain </w:t>
      </w:r>
      <w:r w:rsidR="00C47BCA">
        <w:rPr>
          <w:rFonts w:ascii="Calibri" w:hAnsi="Calibri" w:cs="Calibri"/>
          <w:sz w:val="24"/>
          <w:szCs w:val="24"/>
        </w:rPr>
        <w:t xml:space="preserve">occasions. The Back Judge should immediately blow the whistle to stop any advancement once caught. If the player ignores the whistle, and continues to run, then a flag for delay of game is warranted. </w:t>
      </w:r>
      <w:r w:rsidR="003B1D1B">
        <w:rPr>
          <w:rFonts w:ascii="Calibri" w:hAnsi="Calibri" w:cs="Calibri"/>
          <w:sz w:val="24"/>
          <w:szCs w:val="24"/>
        </w:rPr>
        <w:t xml:space="preserve">If he stops after a step or two, </w:t>
      </w:r>
      <w:r w:rsidR="005404C3">
        <w:rPr>
          <w:rFonts w:ascii="Calibri" w:hAnsi="Calibri" w:cs="Calibri"/>
          <w:sz w:val="24"/>
          <w:szCs w:val="24"/>
        </w:rPr>
        <w:t xml:space="preserve">then it is okay to pass on throwing a flag. There may be times when a player other than the receiver signals for a fair catch. </w:t>
      </w:r>
      <w:r w:rsidR="007B7C1E">
        <w:rPr>
          <w:rFonts w:ascii="Calibri" w:hAnsi="Calibri" w:cs="Calibri"/>
          <w:sz w:val="24"/>
          <w:szCs w:val="24"/>
        </w:rPr>
        <w:t xml:space="preserve">In cases like this, the official who witnesses the signal needs to come in strong with the whistle, and the crew should allow some latitude for advancement by the receiver as he likely doesn’t know a signal was given. If that receiver continues to advance after the whistle, then a flag for delay of game </w:t>
      </w:r>
      <w:r w:rsidR="008775E0">
        <w:rPr>
          <w:rFonts w:ascii="Calibri" w:hAnsi="Calibri" w:cs="Calibri"/>
          <w:sz w:val="24"/>
          <w:szCs w:val="24"/>
        </w:rPr>
        <w:t>is supported. Likewise, if a player gives an invalid signal</w:t>
      </w:r>
      <w:r w:rsidR="00C05E31">
        <w:rPr>
          <w:rFonts w:ascii="Calibri" w:hAnsi="Calibri" w:cs="Calibri"/>
          <w:sz w:val="24"/>
          <w:szCs w:val="24"/>
        </w:rPr>
        <w:t xml:space="preserve"> </w:t>
      </w:r>
      <w:r w:rsidR="008B5340">
        <w:rPr>
          <w:rFonts w:ascii="Calibri" w:hAnsi="Calibri" w:cs="Calibri"/>
          <w:sz w:val="24"/>
          <w:szCs w:val="24"/>
        </w:rPr>
        <w:t xml:space="preserve">and is unaware </w:t>
      </w:r>
      <w:r w:rsidR="00EE153E">
        <w:rPr>
          <w:rFonts w:ascii="Calibri" w:hAnsi="Calibri" w:cs="Calibri"/>
          <w:sz w:val="24"/>
          <w:szCs w:val="24"/>
        </w:rPr>
        <w:t>that he has done this</w:t>
      </w:r>
      <w:r w:rsidR="008B5340">
        <w:rPr>
          <w:rFonts w:ascii="Calibri" w:hAnsi="Calibri" w:cs="Calibri"/>
          <w:sz w:val="24"/>
          <w:szCs w:val="24"/>
        </w:rPr>
        <w:t xml:space="preserve">, we should </w:t>
      </w:r>
      <w:r w:rsidR="005D6D37">
        <w:rPr>
          <w:rFonts w:ascii="Calibri" w:hAnsi="Calibri" w:cs="Calibri"/>
          <w:sz w:val="24"/>
          <w:szCs w:val="24"/>
        </w:rPr>
        <w:t xml:space="preserve">follow the same guidelines as above. Shut the play down and if the ball carrier continues to run after the whistle, flag for delay of game. </w:t>
      </w:r>
      <w:r w:rsidR="00EE153E">
        <w:rPr>
          <w:rFonts w:ascii="Calibri" w:hAnsi="Calibri" w:cs="Calibri"/>
          <w:sz w:val="24"/>
          <w:szCs w:val="24"/>
        </w:rPr>
        <w:t>A common example is when a receiver holds his hand above his head to shield the sun</w:t>
      </w:r>
      <w:r w:rsidR="00492050">
        <w:rPr>
          <w:rFonts w:ascii="Calibri" w:hAnsi="Calibri" w:cs="Calibri"/>
          <w:sz w:val="24"/>
          <w:szCs w:val="24"/>
        </w:rPr>
        <w:t xml:space="preserve">, he has given an invalid signal. One tip for </w:t>
      </w:r>
      <w:r w:rsidR="00154F90">
        <w:rPr>
          <w:rFonts w:ascii="Calibri" w:hAnsi="Calibri" w:cs="Calibri"/>
          <w:sz w:val="24"/>
          <w:szCs w:val="24"/>
        </w:rPr>
        <w:t>B</w:t>
      </w:r>
      <w:r w:rsidR="00492050">
        <w:rPr>
          <w:rFonts w:ascii="Calibri" w:hAnsi="Calibri" w:cs="Calibri"/>
          <w:sz w:val="24"/>
          <w:szCs w:val="24"/>
        </w:rPr>
        <w:t xml:space="preserve">ack </w:t>
      </w:r>
      <w:r w:rsidR="00154F90">
        <w:rPr>
          <w:rFonts w:ascii="Calibri" w:hAnsi="Calibri" w:cs="Calibri"/>
          <w:sz w:val="24"/>
          <w:szCs w:val="24"/>
        </w:rPr>
        <w:t>J</w:t>
      </w:r>
      <w:r w:rsidR="00492050">
        <w:rPr>
          <w:rFonts w:ascii="Calibri" w:hAnsi="Calibri" w:cs="Calibri"/>
          <w:sz w:val="24"/>
          <w:szCs w:val="24"/>
        </w:rPr>
        <w:t xml:space="preserve">udges: </w:t>
      </w:r>
      <w:r w:rsidR="0070462B">
        <w:rPr>
          <w:rFonts w:ascii="Calibri" w:hAnsi="Calibri" w:cs="Calibri"/>
          <w:sz w:val="24"/>
          <w:szCs w:val="24"/>
        </w:rPr>
        <w:t xml:space="preserve">prior to the punt, </w:t>
      </w:r>
      <w:r w:rsidR="00492050">
        <w:rPr>
          <w:rFonts w:ascii="Calibri" w:hAnsi="Calibri" w:cs="Calibri"/>
          <w:sz w:val="24"/>
          <w:szCs w:val="24"/>
        </w:rPr>
        <w:t xml:space="preserve">let the receiver know that he is allowed to </w:t>
      </w:r>
      <w:r w:rsidR="00FE5137">
        <w:rPr>
          <w:rFonts w:ascii="Calibri" w:hAnsi="Calibri" w:cs="Calibri"/>
          <w:sz w:val="24"/>
          <w:szCs w:val="24"/>
        </w:rPr>
        <w:t>put his hand on the crown of his helmet to shield the sun, and if his hand goes any higher (space between hand and helmet), this will be deemed a signal for a fair catch.</w:t>
      </w:r>
      <w:r w:rsidR="00466760">
        <w:rPr>
          <w:rFonts w:ascii="Calibri" w:hAnsi="Calibri" w:cs="Calibri"/>
          <w:sz w:val="24"/>
          <w:szCs w:val="24"/>
        </w:rPr>
        <w:t xml:space="preserve"> The penalty for delay of game is 5 yards from the spot of the foul.</w:t>
      </w:r>
    </w:p>
    <w:p w14:paraId="31BF6B74" w14:textId="48CD4254" w:rsidR="001E6102" w:rsidRPr="002B7F75" w:rsidRDefault="00840C56" w:rsidP="00A87B4A">
      <w:pPr>
        <w:pStyle w:val="ListParagraph"/>
        <w:numPr>
          <w:ilvl w:val="0"/>
          <w:numId w:val="1"/>
        </w:numPr>
        <w:rPr>
          <w:rFonts w:ascii="Calibri" w:hAnsi="Calibri" w:cs="Calibri"/>
          <w:b/>
          <w:bCs/>
          <w:sz w:val="24"/>
          <w:szCs w:val="24"/>
        </w:rPr>
      </w:pPr>
      <w:r>
        <w:rPr>
          <w:rFonts w:ascii="Calibri" w:hAnsi="Calibri" w:cs="Calibri"/>
          <w:b/>
          <w:bCs/>
          <w:sz w:val="24"/>
          <w:szCs w:val="24"/>
        </w:rPr>
        <w:t>Goal Line Coverage:</w:t>
      </w:r>
      <w:r>
        <w:rPr>
          <w:rFonts w:ascii="Calibri" w:hAnsi="Calibri" w:cs="Calibri"/>
          <w:sz w:val="24"/>
          <w:szCs w:val="24"/>
        </w:rPr>
        <w:t xml:space="preserve"> Communication between Back Judges and wing officials on goal line coverage is critical</w:t>
      </w:r>
      <w:r w:rsidR="00600F13">
        <w:rPr>
          <w:rFonts w:ascii="Calibri" w:hAnsi="Calibri" w:cs="Calibri"/>
          <w:sz w:val="24"/>
          <w:szCs w:val="24"/>
        </w:rPr>
        <w:t xml:space="preserve">. The use of the O20 is very helpful here, but if not in use, there needs to be </w:t>
      </w:r>
      <w:r w:rsidR="00F57389">
        <w:rPr>
          <w:rFonts w:ascii="Calibri" w:hAnsi="Calibri" w:cs="Calibri"/>
          <w:sz w:val="24"/>
          <w:szCs w:val="24"/>
        </w:rPr>
        <w:t xml:space="preserve">confirmation between the three officials on who has the goal line. </w:t>
      </w:r>
      <w:r w:rsidR="00F63CFE">
        <w:rPr>
          <w:rFonts w:ascii="Calibri" w:hAnsi="Calibri" w:cs="Calibri"/>
          <w:sz w:val="24"/>
          <w:szCs w:val="24"/>
        </w:rPr>
        <w:t xml:space="preserve">The Back Judge should take the lead on this as </w:t>
      </w:r>
      <w:r w:rsidR="00C013F6">
        <w:rPr>
          <w:rFonts w:ascii="Calibri" w:hAnsi="Calibri" w:cs="Calibri"/>
          <w:sz w:val="24"/>
          <w:szCs w:val="24"/>
        </w:rPr>
        <w:t xml:space="preserve">the bridge between the two wing officials. When the Back Judge has responsibility, </w:t>
      </w:r>
      <w:r w:rsidR="00877212">
        <w:rPr>
          <w:rFonts w:ascii="Calibri" w:hAnsi="Calibri" w:cs="Calibri"/>
          <w:sz w:val="24"/>
          <w:szCs w:val="24"/>
        </w:rPr>
        <w:t xml:space="preserve">he/she must be able to be at the goal line to rule on </w:t>
      </w:r>
      <w:r w:rsidR="00C71088">
        <w:rPr>
          <w:rFonts w:ascii="Calibri" w:hAnsi="Calibri" w:cs="Calibri"/>
          <w:sz w:val="24"/>
          <w:szCs w:val="24"/>
        </w:rPr>
        <w:t xml:space="preserve">runners downed prior to breaking the plane, </w:t>
      </w:r>
      <w:r w:rsidR="00937D40">
        <w:rPr>
          <w:rFonts w:ascii="Calibri" w:hAnsi="Calibri" w:cs="Calibri"/>
          <w:sz w:val="24"/>
          <w:szCs w:val="24"/>
        </w:rPr>
        <w:t xml:space="preserve">scores, and </w:t>
      </w:r>
      <w:r w:rsidR="00877212">
        <w:rPr>
          <w:rFonts w:ascii="Calibri" w:hAnsi="Calibri" w:cs="Calibri"/>
          <w:sz w:val="24"/>
          <w:szCs w:val="24"/>
        </w:rPr>
        <w:t xml:space="preserve">fumbles in the field or play. When the wing officials have goal line responsibility, </w:t>
      </w:r>
      <w:r w:rsidR="00F76001">
        <w:rPr>
          <w:rFonts w:ascii="Calibri" w:hAnsi="Calibri" w:cs="Calibri"/>
          <w:sz w:val="24"/>
          <w:szCs w:val="24"/>
        </w:rPr>
        <w:t xml:space="preserve">they must be thinking at the snap to </w:t>
      </w:r>
      <w:r w:rsidR="0009668A">
        <w:rPr>
          <w:rFonts w:ascii="Calibri" w:hAnsi="Calibri" w:cs="Calibri"/>
          <w:sz w:val="24"/>
          <w:szCs w:val="24"/>
        </w:rPr>
        <w:t xml:space="preserve">move toward the goal line </w:t>
      </w:r>
      <w:r w:rsidR="00937D40">
        <w:rPr>
          <w:rFonts w:ascii="Calibri" w:hAnsi="Calibri" w:cs="Calibri"/>
          <w:sz w:val="24"/>
          <w:szCs w:val="24"/>
        </w:rPr>
        <w:t>to get ahead of the play</w:t>
      </w:r>
      <w:r w:rsidR="0009668A">
        <w:rPr>
          <w:rFonts w:ascii="Calibri" w:hAnsi="Calibri" w:cs="Calibri"/>
          <w:sz w:val="24"/>
          <w:szCs w:val="24"/>
        </w:rPr>
        <w:t xml:space="preserve">. </w:t>
      </w:r>
      <w:r w:rsidR="00EA4A2F">
        <w:rPr>
          <w:rFonts w:ascii="Calibri" w:hAnsi="Calibri" w:cs="Calibri"/>
          <w:sz w:val="24"/>
          <w:szCs w:val="24"/>
        </w:rPr>
        <w:t xml:space="preserve">Officials who get to the goal line before the ball </w:t>
      </w:r>
      <w:r w:rsidR="003E7EDA">
        <w:rPr>
          <w:rFonts w:ascii="Calibri" w:hAnsi="Calibri" w:cs="Calibri"/>
          <w:sz w:val="24"/>
          <w:szCs w:val="24"/>
        </w:rPr>
        <w:t xml:space="preserve">have the best view of ball breaking the plane, ball carrier out of bounds prior to scoring, and pylon plays. </w:t>
      </w:r>
      <w:r w:rsidR="001B3D64">
        <w:rPr>
          <w:rFonts w:ascii="Calibri" w:hAnsi="Calibri" w:cs="Calibri"/>
          <w:sz w:val="24"/>
          <w:szCs w:val="24"/>
        </w:rPr>
        <w:t xml:space="preserve">On these tight plays, officials who are trailing the play </w:t>
      </w:r>
      <w:r w:rsidR="001B3D64">
        <w:rPr>
          <w:rFonts w:ascii="Calibri" w:hAnsi="Calibri" w:cs="Calibri"/>
          <w:sz w:val="24"/>
          <w:szCs w:val="24"/>
        </w:rPr>
        <w:lastRenderedPageBreak/>
        <w:t>are most likely just guessing on the result. An official who is at the goal line ruling on a pl</w:t>
      </w:r>
      <w:r w:rsidR="00FE4D0D">
        <w:rPr>
          <w:rFonts w:ascii="Calibri" w:hAnsi="Calibri" w:cs="Calibri"/>
          <w:sz w:val="24"/>
          <w:szCs w:val="24"/>
        </w:rPr>
        <w:t>a</w:t>
      </w:r>
      <w:r w:rsidR="001B3D64">
        <w:rPr>
          <w:rFonts w:ascii="Calibri" w:hAnsi="Calibri" w:cs="Calibri"/>
          <w:sz w:val="24"/>
          <w:szCs w:val="24"/>
        </w:rPr>
        <w:t xml:space="preserve">y is in </w:t>
      </w:r>
      <w:r w:rsidR="00E9243D">
        <w:rPr>
          <w:rFonts w:ascii="Calibri" w:hAnsi="Calibri" w:cs="Calibri"/>
          <w:sz w:val="24"/>
          <w:szCs w:val="24"/>
        </w:rPr>
        <w:t xml:space="preserve">a </w:t>
      </w:r>
      <w:r w:rsidR="001B3D64">
        <w:rPr>
          <w:rFonts w:ascii="Calibri" w:hAnsi="Calibri" w:cs="Calibri"/>
          <w:sz w:val="24"/>
          <w:szCs w:val="24"/>
        </w:rPr>
        <w:t xml:space="preserve">better position </w:t>
      </w:r>
      <w:r w:rsidR="00FE4D0D">
        <w:rPr>
          <w:rFonts w:ascii="Calibri" w:hAnsi="Calibri" w:cs="Calibri"/>
          <w:sz w:val="24"/>
          <w:szCs w:val="24"/>
        </w:rPr>
        <w:t>to support his/her call to an argumentative coach</w:t>
      </w:r>
      <w:r w:rsidR="00CA6A54">
        <w:rPr>
          <w:rFonts w:ascii="Calibri" w:hAnsi="Calibri" w:cs="Calibri"/>
          <w:sz w:val="24"/>
          <w:szCs w:val="24"/>
        </w:rPr>
        <w:t>.</w:t>
      </w:r>
    </w:p>
    <w:p w14:paraId="21E0DF96" w14:textId="0F013CB2" w:rsidR="00EE36AA" w:rsidRPr="00EE36AA" w:rsidRDefault="002B7F75" w:rsidP="00A87B4A">
      <w:pPr>
        <w:pStyle w:val="ListParagraph"/>
        <w:numPr>
          <w:ilvl w:val="0"/>
          <w:numId w:val="1"/>
        </w:numPr>
        <w:rPr>
          <w:rFonts w:ascii="Calibri" w:hAnsi="Calibri" w:cs="Calibri"/>
          <w:b/>
          <w:bCs/>
          <w:sz w:val="24"/>
          <w:szCs w:val="24"/>
        </w:rPr>
      </w:pPr>
      <w:r>
        <w:rPr>
          <w:rFonts w:ascii="Calibri" w:hAnsi="Calibri" w:cs="Calibri"/>
          <w:b/>
          <w:bCs/>
          <w:sz w:val="24"/>
          <w:szCs w:val="24"/>
        </w:rPr>
        <w:t>If at First you Don’t Succee</w:t>
      </w:r>
      <w:r w:rsidR="00D6545D">
        <w:rPr>
          <w:rFonts w:ascii="Calibri" w:hAnsi="Calibri" w:cs="Calibri"/>
          <w:b/>
          <w:bCs/>
          <w:sz w:val="24"/>
          <w:szCs w:val="24"/>
        </w:rPr>
        <w:t>d, Try</w:t>
      </w:r>
      <w:r w:rsidR="0076343F">
        <w:rPr>
          <w:rFonts w:ascii="Calibri" w:hAnsi="Calibri" w:cs="Calibri"/>
          <w:b/>
          <w:bCs/>
          <w:sz w:val="24"/>
          <w:szCs w:val="24"/>
        </w:rPr>
        <w:t>,</w:t>
      </w:r>
      <w:r w:rsidR="00D6545D">
        <w:rPr>
          <w:rFonts w:ascii="Calibri" w:hAnsi="Calibri" w:cs="Calibri"/>
          <w:b/>
          <w:bCs/>
          <w:sz w:val="24"/>
          <w:szCs w:val="24"/>
        </w:rPr>
        <w:t xml:space="preserve"> Try Again:</w:t>
      </w:r>
      <w:r>
        <w:rPr>
          <w:rFonts w:ascii="Calibri" w:hAnsi="Calibri" w:cs="Calibri"/>
          <w:sz w:val="24"/>
          <w:szCs w:val="24"/>
        </w:rPr>
        <w:t xml:space="preserve"> We are still having </w:t>
      </w:r>
      <w:r w:rsidR="00D6545D">
        <w:rPr>
          <w:rFonts w:ascii="Calibri" w:hAnsi="Calibri" w:cs="Calibri"/>
          <w:sz w:val="24"/>
          <w:szCs w:val="24"/>
        </w:rPr>
        <w:t xml:space="preserve">issues </w:t>
      </w:r>
      <w:r w:rsidR="0059561D">
        <w:rPr>
          <w:rFonts w:ascii="Calibri" w:hAnsi="Calibri" w:cs="Calibri"/>
          <w:sz w:val="24"/>
          <w:szCs w:val="24"/>
        </w:rPr>
        <w:t xml:space="preserve">officiating </w:t>
      </w:r>
      <w:r w:rsidR="00D6545D">
        <w:rPr>
          <w:rFonts w:ascii="Calibri" w:hAnsi="Calibri" w:cs="Calibri"/>
          <w:sz w:val="24"/>
          <w:szCs w:val="24"/>
        </w:rPr>
        <w:t xml:space="preserve">tries. </w:t>
      </w:r>
      <w:r w:rsidR="0076343F">
        <w:rPr>
          <w:rFonts w:ascii="Calibri" w:hAnsi="Calibri" w:cs="Calibri"/>
          <w:sz w:val="24"/>
          <w:szCs w:val="24"/>
        </w:rPr>
        <w:t xml:space="preserve">A try ends when </w:t>
      </w:r>
      <w:r w:rsidR="00B24C99">
        <w:rPr>
          <w:rFonts w:ascii="Calibri" w:hAnsi="Calibri" w:cs="Calibri"/>
          <w:sz w:val="24"/>
          <w:szCs w:val="24"/>
        </w:rPr>
        <w:t xml:space="preserve">(a) </w:t>
      </w:r>
      <w:r w:rsidR="0044357E">
        <w:rPr>
          <w:rFonts w:ascii="Calibri" w:hAnsi="Calibri" w:cs="Calibri"/>
          <w:sz w:val="24"/>
          <w:szCs w:val="24"/>
        </w:rPr>
        <w:t xml:space="preserve">Team B secures possession, (b) it is apparent a drop kick or place kick </w:t>
      </w:r>
      <w:r w:rsidR="00B2785F">
        <w:rPr>
          <w:rFonts w:ascii="Calibri" w:hAnsi="Calibri" w:cs="Calibri"/>
          <w:sz w:val="24"/>
          <w:szCs w:val="24"/>
        </w:rPr>
        <w:t>will not score, (c) the try is successful, and (d) when the ball becomes dead for any other reason (Rule 8-3-2).</w:t>
      </w:r>
      <w:r w:rsidR="00A71817">
        <w:rPr>
          <w:rFonts w:ascii="Calibri" w:hAnsi="Calibri" w:cs="Calibri"/>
          <w:sz w:val="24"/>
          <w:szCs w:val="24"/>
        </w:rPr>
        <w:t xml:space="preserve"> An example of this last point </w:t>
      </w:r>
      <w:r w:rsidR="00BA3EB6">
        <w:rPr>
          <w:rFonts w:ascii="Calibri" w:hAnsi="Calibri" w:cs="Calibri"/>
          <w:sz w:val="24"/>
          <w:szCs w:val="24"/>
        </w:rPr>
        <w:t>found in R</w:t>
      </w:r>
      <w:r w:rsidR="00B03F67">
        <w:rPr>
          <w:rFonts w:ascii="Calibri" w:hAnsi="Calibri" w:cs="Calibri"/>
          <w:sz w:val="24"/>
          <w:szCs w:val="24"/>
        </w:rPr>
        <w:t>ule 4-</w:t>
      </w:r>
      <w:r w:rsidR="00EE36AA">
        <w:rPr>
          <w:rFonts w:ascii="Calibri" w:hAnsi="Calibri" w:cs="Calibri"/>
          <w:sz w:val="24"/>
          <w:szCs w:val="24"/>
        </w:rPr>
        <w:t>2-2 Exceptions:</w:t>
      </w:r>
    </w:p>
    <w:p w14:paraId="532DA2FD" w14:textId="5545CD02" w:rsidR="002B7F75" w:rsidRDefault="00EE36AA" w:rsidP="00EE36AA">
      <w:pPr>
        <w:pStyle w:val="ListParagraph"/>
        <w:numPr>
          <w:ilvl w:val="1"/>
          <w:numId w:val="1"/>
        </w:numPr>
        <w:rPr>
          <w:rFonts w:ascii="Calibri" w:hAnsi="Calibri" w:cs="Calibri"/>
          <w:sz w:val="24"/>
          <w:szCs w:val="24"/>
        </w:rPr>
      </w:pPr>
      <w:r w:rsidRPr="00D3341B">
        <w:rPr>
          <w:rFonts w:ascii="Calibri" w:hAnsi="Calibri" w:cs="Calibri"/>
          <w:sz w:val="24"/>
          <w:szCs w:val="24"/>
        </w:rPr>
        <w:t>The ball remains live if, at the snap, a place kick h</w:t>
      </w:r>
      <w:r w:rsidR="00D3341B" w:rsidRPr="00D3341B">
        <w:rPr>
          <w:rFonts w:ascii="Calibri" w:hAnsi="Calibri" w:cs="Calibri"/>
          <w:sz w:val="24"/>
          <w:szCs w:val="24"/>
        </w:rPr>
        <w:t>older with his</w:t>
      </w:r>
      <w:r w:rsidR="00D3341B">
        <w:rPr>
          <w:rFonts w:ascii="Calibri" w:hAnsi="Calibri" w:cs="Calibri"/>
          <w:sz w:val="24"/>
          <w:szCs w:val="24"/>
        </w:rPr>
        <w:t xml:space="preserve"> </w:t>
      </w:r>
      <w:r w:rsidR="00D3341B" w:rsidRPr="00D3341B">
        <w:rPr>
          <w:rFonts w:ascii="Calibri" w:hAnsi="Calibri" w:cs="Calibri"/>
          <w:sz w:val="24"/>
          <w:szCs w:val="24"/>
        </w:rPr>
        <w:t>knee(s) on the ground</w:t>
      </w:r>
      <w:r w:rsidR="00075057" w:rsidRPr="00D3341B">
        <w:rPr>
          <w:rFonts w:ascii="Calibri" w:hAnsi="Calibri" w:cs="Calibri"/>
          <w:sz w:val="24"/>
          <w:szCs w:val="24"/>
        </w:rPr>
        <w:t xml:space="preserve"> </w:t>
      </w:r>
      <w:r w:rsidR="00D3341B">
        <w:rPr>
          <w:rFonts w:ascii="Calibri" w:hAnsi="Calibri" w:cs="Calibri"/>
          <w:sz w:val="24"/>
          <w:szCs w:val="24"/>
        </w:rPr>
        <w:t>and a teammate in kicking position</w:t>
      </w:r>
      <w:r w:rsidR="0008257A">
        <w:rPr>
          <w:rFonts w:ascii="Calibri" w:hAnsi="Calibri" w:cs="Calibri"/>
          <w:sz w:val="24"/>
          <w:szCs w:val="24"/>
        </w:rPr>
        <w:t xml:space="preserve"> catches or recovers the snap while his knee(s) is on the ground and places the ball</w:t>
      </w:r>
      <w:r w:rsidR="00D46B3B">
        <w:rPr>
          <w:rFonts w:ascii="Calibri" w:hAnsi="Calibri" w:cs="Calibri"/>
          <w:sz w:val="24"/>
          <w:szCs w:val="24"/>
        </w:rPr>
        <w:t xml:space="preserve"> for a kick or again rises to advance, hand, kick or pass.</w:t>
      </w:r>
    </w:p>
    <w:p w14:paraId="10E3B197" w14:textId="77777777" w:rsidR="00A22544" w:rsidRDefault="006D243E" w:rsidP="00A22544">
      <w:pPr>
        <w:pStyle w:val="ListParagraph"/>
        <w:numPr>
          <w:ilvl w:val="1"/>
          <w:numId w:val="1"/>
        </w:numPr>
        <w:rPr>
          <w:rFonts w:ascii="Calibri" w:hAnsi="Calibri" w:cs="Calibri"/>
          <w:sz w:val="24"/>
          <w:szCs w:val="24"/>
        </w:rPr>
      </w:pPr>
      <w:r>
        <w:rPr>
          <w:rFonts w:ascii="Calibri" w:hAnsi="Calibri" w:cs="Calibri"/>
          <w:sz w:val="24"/>
          <w:szCs w:val="24"/>
        </w:rPr>
        <w:t xml:space="preserve">The ball remains live if, at the snap, a place kick holder </w:t>
      </w:r>
      <w:r w:rsidR="009B2CE4" w:rsidRPr="00D3341B">
        <w:rPr>
          <w:rFonts w:ascii="Calibri" w:hAnsi="Calibri" w:cs="Calibri"/>
          <w:sz w:val="24"/>
          <w:szCs w:val="24"/>
        </w:rPr>
        <w:t>with his</w:t>
      </w:r>
      <w:r w:rsidR="009B2CE4">
        <w:rPr>
          <w:rFonts w:ascii="Calibri" w:hAnsi="Calibri" w:cs="Calibri"/>
          <w:sz w:val="24"/>
          <w:szCs w:val="24"/>
        </w:rPr>
        <w:t xml:space="preserve"> </w:t>
      </w:r>
      <w:r w:rsidR="009B2CE4" w:rsidRPr="00D3341B">
        <w:rPr>
          <w:rFonts w:ascii="Calibri" w:hAnsi="Calibri" w:cs="Calibri"/>
          <w:sz w:val="24"/>
          <w:szCs w:val="24"/>
        </w:rPr>
        <w:t xml:space="preserve">knee(s) on the ground </w:t>
      </w:r>
      <w:r w:rsidR="009B2CE4">
        <w:rPr>
          <w:rFonts w:ascii="Calibri" w:hAnsi="Calibri" w:cs="Calibri"/>
          <w:sz w:val="24"/>
          <w:szCs w:val="24"/>
        </w:rPr>
        <w:t>and a teammate in kicking position, rises and catches or recovers an errant snap and immediately</w:t>
      </w:r>
      <w:r w:rsidR="00A22544">
        <w:rPr>
          <w:rFonts w:ascii="Calibri" w:hAnsi="Calibri" w:cs="Calibri"/>
          <w:sz w:val="24"/>
          <w:szCs w:val="24"/>
        </w:rPr>
        <w:t xml:space="preserve"> returns his knee(s) to the ground and places the ball for a kick or again rises to advance, hand, kick or pass.</w:t>
      </w:r>
    </w:p>
    <w:p w14:paraId="56D5956D" w14:textId="594AE39B" w:rsidR="001D7CB1" w:rsidRDefault="005C15C3" w:rsidP="00CB79C9">
      <w:pPr>
        <w:pStyle w:val="ListParagraph"/>
        <w:numPr>
          <w:ilvl w:val="1"/>
          <w:numId w:val="1"/>
        </w:numPr>
        <w:rPr>
          <w:rFonts w:ascii="Calibri" w:hAnsi="Calibri" w:cs="Calibri"/>
          <w:sz w:val="24"/>
          <w:szCs w:val="24"/>
        </w:rPr>
      </w:pPr>
      <w:r>
        <w:rPr>
          <w:rFonts w:ascii="Calibri" w:hAnsi="Calibri" w:cs="Calibri"/>
          <w:sz w:val="24"/>
          <w:szCs w:val="24"/>
        </w:rPr>
        <w:t>The ball becomes dead if the place kick holder muffs the snap</w:t>
      </w:r>
      <w:r w:rsidR="00784FB3">
        <w:rPr>
          <w:rFonts w:ascii="Calibri" w:hAnsi="Calibri" w:cs="Calibri"/>
          <w:sz w:val="24"/>
          <w:szCs w:val="24"/>
        </w:rPr>
        <w:t xml:space="preserve"> or fumbles and recovers after his knees have been off the ground</w:t>
      </w:r>
      <w:r w:rsidR="006002A2">
        <w:rPr>
          <w:rFonts w:ascii="Calibri" w:hAnsi="Calibri" w:cs="Calibri"/>
          <w:sz w:val="24"/>
          <w:szCs w:val="24"/>
        </w:rPr>
        <w:t xml:space="preserve">, and then touches the ground with other than </w:t>
      </w:r>
      <w:r w:rsidR="004821B9">
        <w:rPr>
          <w:rFonts w:ascii="Calibri" w:hAnsi="Calibri" w:cs="Calibri"/>
          <w:sz w:val="24"/>
          <w:szCs w:val="24"/>
        </w:rPr>
        <w:t>hand of foot while in possession of the ball.</w:t>
      </w:r>
    </w:p>
    <w:p w14:paraId="18F2AFA7" w14:textId="4D4A9BB9" w:rsidR="00CB79C9" w:rsidRDefault="00CB79C9" w:rsidP="00CB79C9">
      <w:pPr>
        <w:ind w:left="720"/>
        <w:rPr>
          <w:rFonts w:ascii="Calibri" w:hAnsi="Calibri" w:cs="Calibri"/>
          <w:sz w:val="24"/>
          <w:szCs w:val="24"/>
        </w:rPr>
      </w:pPr>
      <w:r>
        <w:rPr>
          <w:rFonts w:ascii="Calibri" w:hAnsi="Calibri" w:cs="Calibri"/>
          <w:sz w:val="24"/>
          <w:szCs w:val="24"/>
        </w:rPr>
        <w:t xml:space="preserve">If </w:t>
      </w:r>
      <w:r w:rsidR="00E510E2">
        <w:rPr>
          <w:rFonts w:ascii="Calibri" w:hAnsi="Calibri" w:cs="Calibri"/>
          <w:sz w:val="24"/>
          <w:szCs w:val="24"/>
        </w:rPr>
        <w:t>during a 2 point try or a fake</w:t>
      </w:r>
      <w:r w:rsidR="00242E28">
        <w:rPr>
          <w:rFonts w:ascii="Calibri" w:hAnsi="Calibri" w:cs="Calibri"/>
          <w:sz w:val="24"/>
          <w:szCs w:val="24"/>
        </w:rPr>
        <w:t>, Team A fumbles or throws a backward pass that hits the ground, any member of Team A can recover and advance</w:t>
      </w:r>
      <w:r w:rsidR="0080746C">
        <w:rPr>
          <w:rFonts w:ascii="Calibri" w:hAnsi="Calibri" w:cs="Calibri"/>
          <w:sz w:val="24"/>
          <w:szCs w:val="24"/>
        </w:rPr>
        <w:t>. Team A can also</w:t>
      </w:r>
      <w:r w:rsidR="003C15B2">
        <w:rPr>
          <w:rFonts w:ascii="Calibri" w:hAnsi="Calibri" w:cs="Calibri"/>
          <w:sz w:val="24"/>
          <w:szCs w:val="24"/>
        </w:rPr>
        <w:t xml:space="preserve"> legally kic</w:t>
      </w:r>
      <w:r w:rsidR="0080746C">
        <w:rPr>
          <w:rFonts w:ascii="Calibri" w:hAnsi="Calibri" w:cs="Calibri"/>
          <w:sz w:val="24"/>
          <w:szCs w:val="24"/>
        </w:rPr>
        <w:t xml:space="preserve">k or pass as long as </w:t>
      </w:r>
      <w:r w:rsidR="00720612">
        <w:rPr>
          <w:rFonts w:ascii="Calibri" w:hAnsi="Calibri" w:cs="Calibri"/>
          <w:sz w:val="24"/>
          <w:szCs w:val="24"/>
        </w:rPr>
        <w:t>these happen behind the neutral zone</w:t>
      </w:r>
      <w:r w:rsidR="00242E28">
        <w:rPr>
          <w:rFonts w:ascii="Calibri" w:hAnsi="Calibri" w:cs="Calibri"/>
          <w:sz w:val="24"/>
          <w:szCs w:val="24"/>
        </w:rPr>
        <w:t xml:space="preserve">. </w:t>
      </w:r>
      <w:r w:rsidR="00720612">
        <w:rPr>
          <w:rFonts w:ascii="Calibri" w:hAnsi="Calibri" w:cs="Calibri"/>
          <w:sz w:val="24"/>
          <w:szCs w:val="24"/>
        </w:rPr>
        <w:t>If T</w:t>
      </w:r>
      <w:r w:rsidR="00242E28">
        <w:rPr>
          <w:rFonts w:ascii="Calibri" w:hAnsi="Calibri" w:cs="Calibri"/>
          <w:sz w:val="24"/>
          <w:szCs w:val="24"/>
        </w:rPr>
        <w:t>eam B recover</w:t>
      </w:r>
      <w:r w:rsidR="00720612">
        <w:rPr>
          <w:rFonts w:ascii="Calibri" w:hAnsi="Calibri" w:cs="Calibri"/>
          <w:sz w:val="24"/>
          <w:szCs w:val="24"/>
        </w:rPr>
        <w:t>s, then</w:t>
      </w:r>
      <w:r w:rsidR="00242E28">
        <w:rPr>
          <w:rFonts w:ascii="Calibri" w:hAnsi="Calibri" w:cs="Calibri"/>
          <w:sz w:val="24"/>
          <w:szCs w:val="24"/>
        </w:rPr>
        <w:t xml:space="preserve"> the try </w:t>
      </w:r>
      <w:r w:rsidR="00720612">
        <w:rPr>
          <w:rFonts w:ascii="Calibri" w:hAnsi="Calibri" w:cs="Calibri"/>
          <w:sz w:val="24"/>
          <w:szCs w:val="24"/>
        </w:rPr>
        <w:t xml:space="preserve">ends </w:t>
      </w:r>
      <w:r w:rsidR="00242E28">
        <w:rPr>
          <w:rFonts w:ascii="Calibri" w:hAnsi="Calibri" w:cs="Calibri"/>
          <w:sz w:val="24"/>
          <w:szCs w:val="24"/>
        </w:rPr>
        <w:t>immediately.</w:t>
      </w:r>
      <w:r w:rsidR="004E027B">
        <w:rPr>
          <w:rFonts w:ascii="Calibri" w:hAnsi="Calibri" w:cs="Calibri"/>
          <w:sz w:val="24"/>
          <w:szCs w:val="24"/>
        </w:rPr>
        <w:t xml:space="preserve"> Team B can never score on a try, even in overtime.</w:t>
      </w:r>
    </w:p>
    <w:p w14:paraId="6124F127" w14:textId="77777777" w:rsidR="001E0C81" w:rsidRDefault="001E0C81" w:rsidP="00CB79C9">
      <w:pPr>
        <w:ind w:left="720"/>
        <w:rPr>
          <w:rFonts w:ascii="Calibri" w:hAnsi="Calibri" w:cs="Calibri"/>
          <w:sz w:val="24"/>
          <w:szCs w:val="24"/>
        </w:rPr>
      </w:pPr>
    </w:p>
    <w:p w14:paraId="38FC24C3" w14:textId="77777777" w:rsidR="001E0C81" w:rsidRPr="001E0C81" w:rsidRDefault="001E0C81" w:rsidP="001E0C81">
      <w:pPr>
        <w:ind w:left="720"/>
        <w:rPr>
          <w:rFonts w:ascii="Calibri" w:hAnsi="Calibri" w:cs="Calibri"/>
          <w:sz w:val="24"/>
          <w:szCs w:val="24"/>
        </w:rPr>
      </w:pPr>
      <w:r w:rsidRPr="001E0C81">
        <w:rPr>
          <w:rFonts w:ascii="Calibri" w:hAnsi="Calibri" w:cs="Calibri"/>
          <w:sz w:val="24"/>
          <w:szCs w:val="24"/>
        </w:rPr>
        <w:t>Dan Donermeyer</w:t>
      </w:r>
    </w:p>
    <w:p w14:paraId="3C1B23FB" w14:textId="77777777" w:rsidR="001E0C81" w:rsidRPr="001E0C81" w:rsidRDefault="001E0C81" w:rsidP="001E0C81">
      <w:pPr>
        <w:ind w:left="720"/>
        <w:rPr>
          <w:rFonts w:ascii="Calibri" w:hAnsi="Calibri" w:cs="Calibri"/>
          <w:sz w:val="24"/>
          <w:szCs w:val="24"/>
        </w:rPr>
      </w:pPr>
      <w:r w:rsidRPr="001E0C81">
        <w:rPr>
          <w:rFonts w:ascii="Calibri" w:hAnsi="Calibri" w:cs="Calibri"/>
          <w:sz w:val="24"/>
          <w:szCs w:val="24"/>
        </w:rPr>
        <w:t>WMFAO Rules Interpreter</w:t>
      </w:r>
    </w:p>
    <w:p w14:paraId="7687FC26" w14:textId="4F11297C" w:rsidR="001E0C81" w:rsidRPr="00CB79C9" w:rsidRDefault="001E0C81" w:rsidP="00CB79C9">
      <w:pPr>
        <w:ind w:left="720"/>
        <w:rPr>
          <w:rFonts w:ascii="Calibri" w:hAnsi="Calibri" w:cs="Calibri"/>
          <w:sz w:val="24"/>
          <w:szCs w:val="24"/>
        </w:rPr>
      </w:pPr>
      <w:r>
        <w:rPr>
          <w:rFonts w:ascii="Calibri" w:hAnsi="Calibri" w:cs="Calibri"/>
          <w:sz w:val="24"/>
          <w:szCs w:val="24"/>
        </w:rPr>
        <w:t>11/13/2024</w:t>
      </w:r>
    </w:p>
    <w:sectPr w:rsidR="001E0C81" w:rsidRPr="00CB7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326E4"/>
    <w:multiLevelType w:val="hybridMultilevel"/>
    <w:tmpl w:val="D3D679BC"/>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26206C1"/>
    <w:multiLevelType w:val="hybridMultilevel"/>
    <w:tmpl w:val="FE0A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8242">
    <w:abstractNumId w:val="1"/>
  </w:num>
  <w:num w:numId="2" w16cid:durableId="55909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AB"/>
    <w:rsid w:val="00012748"/>
    <w:rsid w:val="00014FAA"/>
    <w:rsid w:val="00027B94"/>
    <w:rsid w:val="000454B1"/>
    <w:rsid w:val="00056562"/>
    <w:rsid w:val="00060CA7"/>
    <w:rsid w:val="00064D3C"/>
    <w:rsid w:val="00071926"/>
    <w:rsid w:val="000745B5"/>
    <w:rsid w:val="00075057"/>
    <w:rsid w:val="0008257A"/>
    <w:rsid w:val="00087900"/>
    <w:rsid w:val="00090A3C"/>
    <w:rsid w:val="00096117"/>
    <w:rsid w:val="00096171"/>
    <w:rsid w:val="0009668A"/>
    <w:rsid w:val="00097BD4"/>
    <w:rsid w:val="000A181F"/>
    <w:rsid w:val="000A7BEA"/>
    <w:rsid w:val="000B02B0"/>
    <w:rsid w:val="000B7265"/>
    <w:rsid w:val="000C5163"/>
    <w:rsid w:val="000E0C07"/>
    <w:rsid w:val="000E4168"/>
    <w:rsid w:val="000E446C"/>
    <w:rsid w:val="000E4880"/>
    <w:rsid w:val="000E7812"/>
    <w:rsid w:val="000F4FC6"/>
    <w:rsid w:val="001029CA"/>
    <w:rsid w:val="001031F0"/>
    <w:rsid w:val="00115EE4"/>
    <w:rsid w:val="00116D06"/>
    <w:rsid w:val="0012598A"/>
    <w:rsid w:val="001321DE"/>
    <w:rsid w:val="00135316"/>
    <w:rsid w:val="00140E0D"/>
    <w:rsid w:val="00151435"/>
    <w:rsid w:val="00154F90"/>
    <w:rsid w:val="001558CB"/>
    <w:rsid w:val="00173C67"/>
    <w:rsid w:val="0018499F"/>
    <w:rsid w:val="00191162"/>
    <w:rsid w:val="00195EB4"/>
    <w:rsid w:val="001A1EDD"/>
    <w:rsid w:val="001A2010"/>
    <w:rsid w:val="001A7422"/>
    <w:rsid w:val="001B3D64"/>
    <w:rsid w:val="001B5B0A"/>
    <w:rsid w:val="001C38C8"/>
    <w:rsid w:val="001D16B1"/>
    <w:rsid w:val="001D6131"/>
    <w:rsid w:val="001D7CB1"/>
    <w:rsid w:val="001E0C81"/>
    <w:rsid w:val="001E1A0F"/>
    <w:rsid w:val="001E6102"/>
    <w:rsid w:val="001E70E1"/>
    <w:rsid w:val="001F707E"/>
    <w:rsid w:val="001F7433"/>
    <w:rsid w:val="00212A1F"/>
    <w:rsid w:val="0022072B"/>
    <w:rsid w:val="00231B54"/>
    <w:rsid w:val="00233E90"/>
    <w:rsid w:val="00242E28"/>
    <w:rsid w:val="00244F82"/>
    <w:rsid w:val="00245D5E"/>
    <w:rsid w:val="00250896"/>
    <w:rsid w:val="0025238E"/>
    <w:rsid w:val="00256502"/>
    <w:rsid w:val="00256CE9"/>
    <w:rsid w:val="00262638"/>
    <w:rsid w:val="00274568"/>
    <w:rsid w:val="00276A0F"/>
    <w:rsid w:val="00280D7D"/>
    <w:rsid w:val="002819E8"/>
    <w:rsid w:val="0028482F"/>
    <w:rsid w:val="00285B62"/>
    <w:rsid w:val="002902E0"/>
    <w:rsid w:val="00294287"/>
    <w:rsid w:val="002B2127"/>
    <w:rsid w:val="002B2CB8"/>
    <w:rsid w:val="002B5B74"/>
    <w:rsid w:val="002B7F75"/>
    <w:rsid w:val="002C68E8"/>
    <w:rsid w:val="002E0D50"/>
    <w:rsid w:val="002E15A8"/>
    <w:rsid w:val="002E30B0"/>
    <w:rsid w:val="00313ADB"/>
    <w:rsid w:val="0031411B"/>
    <w:rsid w:val="00333BC9"/>
    <w:rsid w:val="00350F20"/>
    <w:rsid w:val="00366203"/>
    <w:rsid w:val="003726F7"/>
    <w:rsid w:val="003751CB"/>
    <w:rsid w:val="0037726D"/>
    <w:rsid w:val="00377319"/>
    <w:rsid w:val="00385B77"/>
    <w:rsid w:val="00386B58"/>
    <w:rsid w:val="003A102C"/>
    <w:rsid w:val="003A2417"/>
    <w:rsid w:val="003A5852"/>
    <w:rsid w:val="003B1D1B"/>
    <w:rsid w:val="003C15B2"/>
    <w:rsid w:val="003C5E20"/>
    <w:rsid w:val="003E7EDA"/>
    <w:rsid w:val="003F0C6E"/>
    <w:rsid w:val="003F40CA"/>
    <w:rsid w:val="003F46E0"/>
    <w:rsid w:val="003F7997"/>
    <w:rsid w:val="004175F9"/>
    <w:rsid w:val="004254EF"/>
    <w:rsid w:val="004319CA"/>
    <w:rsid w:val="0044357E"/>
    <w:rsid w:val="00447A94"/>
    <w:rsid w:val="00466760"/>
    <w:rsid w:val="00473E85"/>
    <w:rsid w:val="004821B9"/>
    <w:rsid w:val="00485426"/>
    <w:rsid w:val="00486C33"/>
    <w:rsid w:val="004873ED"/>
    <w:rsid w:val="00491377"/>
    <w:rsid w:val="00492050"/>
    <w:rsid w:val="0049552D"/>
    <w:rsid w:val="004B1FC8"/>
    <w:rsid w:val="004C1FAE"/>
    <w:rsid w:val="004C37F6"/>
    <w:rsid w:val="004C55FE"/>
    <w:rsid w:val="004D0B5B"/>
    <w:rsid w:val="004E027B"/>
    <w:rsid w:val="004F1300"/>
    <w:rsid w:val="004F2F4C"/>
    <w:rsid w:val="005037F8"/>
    <w:rsid w:val="005069B5"/>
    <w:rsid w:val="00523022"/>
    <w:rsid w:val="0052791E"/>
    <w:rsid w:val="00534BE5"/>
    <w:rsid w:val="005404C3"/>
    <w:rsid w:val="00542A2D"/>
    <w:rsid w:val="0054565A"/>
    <w:rsid w:val="0055580C"/>
    <w:rsid w:val="005571EF"/>
    <w:rsid w:val="005635B3"/>
    <w:rsid w:val="00566C1D"/>
    <w:rsid w:val="00566FEC"/>
    <w:rsid w:val="00572810"/>
    <w:rsid w:val="005740C9"/>
    <w:rsid w:val="0057544C"/>
    <w:rsid w:val="0057728B"/>
    <w:rsid w:val="00591263"/>
    <w:rsid w:val="00593E7C"/>
    <w:rsid w:val="00594B04"/>
    <w:rsid w:val="0059561D"/>
    <w:rsid w:val="005A090F"/>
    <w:rsid w:val="005B004C"/>
    <w:rsid w:val="005B4D2E"/>
    <w:rsid w:val="005C15C3"/>
    <w:rsid w:val="005C4145"/>
    <w:rsid w:val="005C4F2F"/>
    <w:rsid w:val="005D37C1"/>
    <w:rsid w:val="005D6D37"/>
    <w:rsid w:val="005F596E"/>
    <w:rsid w:val="006002A2"/>
    <w:rsid w:val="00600F13"/>
    <w:rsid w:val="00601F07"/>
    <w:rsid w:val="00617E05"/>
    <w:rsid w:val="00623205"/>
    <w:rsid w:val="00625400"/>
    <w:rsid w:val="0063283B"/>
    <w:rsid w:val="00655FC9"/>
    <w:rsid w:val="00660772"/>
    <w:rsid w:val="00661B74"/>
    <w:rsid w:val="006776BF"/>
    <w:rsid w:val="00677A32"/>
    <w:rsid w:val="00680D59"/>
    <w:rsid w:val="00687E2D"/>
    <w:rsid w:val="00692EB0"/>
    <w:rsid w:val="006941E3"/>
    <w:rsid w:val="006959C4"/>
    <w:rsid w:val="006C3451"/>
    <w:rsid w:val="006D09DC"/>
    <w:rsid w:val="006D243E"/>
    <w:rsid w:val="006D3C39"/>
    <w:rsid w:val="006D5540"/>
    <w:rsid w:val="006E5FC7"/>
    <w:rsid w:val="006F6B19"/>
    <w:rsid w:val="0070462B"/>
    <w:rsid w:val="00704F97"/>
    <w:rsid w:val="00712471"/>
    <w:rsid w:val="00720612"/>
    <w:rsid w:val="00723BF8"/>
    <w:rsid w:val="00750E99"/>
    <w:rsid w:val="00755389"/>
    <w:rsid w:val="00761FCE"/>
    <w:rsid w:val="0076343F"/>
    <w:rsid w:val="0076680E"/>
    <w:rsid w:val="00772AC6"/>
    <w:rsid w:val="00772B10"/>
    <w:rsid w:val="00773EBC"/>
    <w:rsid w:val="00774D75"/>
    <w:rsid w:val="00776471"/>
    <w:rsid w:val="00777C2E"/>
    <w:rsid w:val="00781D02"/>
    <w:rsid w:val="00784FB3"/>
    <w:rsid w:val="0078610B"/>
    <w:rsid w:val="007873EA"/>
    <w:rsid w:val="007B0A69"/>
    <w:rsid w:val="007B7C1E"/>
    <w:rsid w:val="007C249E"/>
    <w:rsid w:val="007D1E43"/>
    <w:rsid w:val="007E351F"/>
    <w:rsid w:val="007E5F61"/>
    <w:rsid w:val="007E79AB"/>
    <w:rsid w:val="00800A5D"/>
    <w:rsid w:val="00804C86"/>
    <w:rsid w:val="00807422"/>
    <w:rsid w:val="0080746C"/>
    <w:rsid w:val="00807FBE"/>
    <w:rsid w:val="008133C4"/>
    <w:rsid w:val="00817792"/>
    <w:rsid w:val="00827712"/>
    <w:rsid w:val="00831652"/>
    <w:rsid w:val="00833A0B"/>
    <w:rsid w:val="00840C56"/>
    <w:rsid w:val="00842288"/>
    <w:rsid w:val="00847177"/>
    <w:rsid w:val="00853F3F"/>
    <w:rsid w:val="00857AC9"/>
    <w:rsid w:val="008630D6"/>
    <w:rsid w:val="00866908"/>
    <w:rsid w:val="00877212"/>
    <w:rsid w:val="008775E0"/>
    <w:rsid w:val="008801CD"/>
    <w:rsid w:val="00891C56"/>
    <w:rsid w:val="008949DB"/>
    <w:rsid w:val="008973E5"/>
    <w:rsid w:val="008A55EE"/>
    <w:rsid w:val="008B2385"/>
    <w:rsid w:val="008B5340"/>
    <w:rsid w:val="008B78D7"/>
    <w:rsid w:val="008D024C"/>
    <w:rsid w:val="008D3606"/>
    <w:rsid w:val="008D4261"/>
    <w:rsid w:val="008D65B8"/>
    <w:rsid w:val="008D6B27"/>
    <w:rsid w:val="00900640"/>
    <w:rsid w:val="009012FD"/>
    <w:rsid w:val="00916695"/>
    <w:rsid w:val="0092520E"/>
    <w:rsid w:val="009323CA"/>
    <w:rsid w:val="00937D40"/>
    <w:rsid w:val="00937E2C"/>
    <w:rsid w:val="009434C0"/>
    <w:rsid w:val="00963DBF"/>
    <w:rsid w:val="00970BBF"/>
    <w:rsid w:val="00990C8F"/>
    <w:rsid w:val="009916EB"/>
    <w:rsid w:val="009A67AF"/>
    <w:rsid w:val="009B076F"/>
    <w:rsid w:val="009B2CE4"/>
    <w:rsid w:val="009B4424"/>
    <w:rsid w:val="009C5774"/>
    <w:rsid w:val="009C67F9"/>
    <w:rsid w:val="009D01C0"/>
    <w:rsid w:val="009D4651"/>
    <w:rsid w:val="009E105E"/>
    <w:rsid w:val="009E5729"/>
    <w:rsid w:val="009F03E0"/>
    <w:rsid w:val="00A1104B"/>
    <w:rsid w:val="00A2162B"/>
    <w:rsid w:val="00A22544"/>
    <w:rsid w:val="00A2523F"/>
    <w:rsid w:val="00A26C59"/>
    <w:rsid w:val="00A36F3F"/>
    <w:rsid w:val="00A432C0"/>
    <w:rsid w:val="00A46756"/>
    <w:rsid w:val="00A50EEA"/>
    <w:rsid w:val="00A51C5C"/>
    <w:rsid w:val="00A71817"/>
    <w:rsid w:val="00A74513"/>
    <w:rsid w:val="00A7459A"/>
    <w:rsid w:val="00A87B4A"/>
    <w:rsid w:val="00A931C3"/>
    <w:rsid w:val="00AA095E"/>
    <w:rsid w:val="00AC3AED"/>
    <w:rsid w:val="00AC792B"/>
    <w:rsid w:val="00AC7B61"/>
    <w:rsid w:val="00AF060D"/>
    <w:rsid w:val="00AF0713"/>
    <w:rsid w:val="00AF205A"/>
    <w:rsid w:val="00B03F67"/>
    <w:rsid w:val="00B0582E"/>
    <w:rsid w:val="00B10FBE"/>
    <w:rsid w:val="00B175B0"/>
    <w:rsid w:val="00B24C99"/>
    <w:rsid w:val="00B2785F"/>
    <w:rsid w:val="00B40E51"/>
    <w:rsid w:val="00B4570D"/>
    <w:rsid w:val="00B508AA"/>
    <w:rsid w:val="00B53932"/>
    <w:rsid w:val="00B6320F"/>
    <w:rsid w:val="00B634C1"/>
    <w:rsid w:val="00B67C65"/>
    <w:rsid w:val="00B73C98"/>
    <w:rsid w:val="00B867C2"/>
    <w:rsid w:val="00B868EA"/>
    <w:rsid w:val="00B90F71"/>
    <w:rsid w:val="00BA2D95"/>
    <w:rsid w:val="00BA3EB6"/>
    <w:rsid w:val="00BB6387"/>
    <w:rsid w:val="00BC5F10"/>
    <w:rsid w:val="00BC6355"/>
    <w:rsid w:val="00BD2F90"/>
    <w:rsid w:val="00BD3414"/>
    <w:rsid w:val="00BD5009"/>
    <w:rsid w:val="00BE40B3"/>
    <w:rsid w:val="00BE4406"/>
    <w:rsid w:val="00BF5DBB"/>
    <w:rsid w:val="00C013F6"/>
    <w:rsid w:val="00C04E96"/>
    <w:rsid w:val="00C05E31"/>
    <w:rsid w:val="00C20E2C"/>
    <w:rsid w:val="00C32E6E"/>
    <w:rsid w:val="00C332BF"/>
    <w:rsid w:val="00C33BC0"/>
    <w:rsid w:val="00C415D5"/>
    <w:rsid w:val="00C42EC2"/>
    <w:rsid w:val="00C4315A"/>
    <w:rsid w:val="00C45D6D"/>
    <w:rsid w:val="00C47BCA"/>
    <w:rsid w:val="00C71088"/>
    <w:rsid w:val="00C74627"/>
    <w:rsid w:val="00C81436"/>
    <w:rsid w:val="00C91290"/>
    <w:rsid w:val="00C96F83"/>
    <w:rsid w:val="00CA07B0"/>
    <w:rsid w:val="00CA673E"/>
    <w:rsid w:val="00CA6A54"/>
    <w:rsid w:val="00CB0190"/>
    <w:rsid w:val="00CB419F"/>
    <w:rsid w:val="00CB79C9"/>
    <w:rsid w:val="00CC5E5B"/>
    <w:rsid w:val="00CD197A"/>
    <w:rsid w:val="00CD1FC9"/>
    <w:rsid w:val="00CD585A"/>
    <w:rsid w:val="00CE14D4"/>
    <w:rsid w:val="00CF0676"/>
    <w:rsid w:val="00CF1D4E"/>
    <w:rsid w:val="00CF5077"/>
    <w:rsid w:val="00D01AB0"/>
    <w:rsid w:val="00D14180"/>
    <w:rsid w:val="00D14406"/>
    <w:rsid w:val="00D15D36"/>
    <w:rsid w:val="00D16043"/>
    <w:rsid w:val="00D17824"/>
    <w:rsid w:val="00D24A71"/>
    <w:rsid w:val="00D3341B"/>
    <w:rsid w:val="00D3384B"/>
    <w:rsid w:val="00D3427B"/>
    <w:rsid w:val="00D35CF3"/>
    <w:rsid w:val="00D35F66"/>
    <w:rsid w:val="00D46264"/>
    <w:rsid w:val="00D46B3B"/>
    <w:rsid w:val="00D575E8"/>
    <w:rsid w:val="00D60612"/>
    <w:rsid w:val="00D6545D"/>
    <w:rsid w:val="00D66D4D"/>
    <w:rsid w:val="00D7679C"/>
    <w:rsid w:val="00D7778A"/>
    <w:rsid w:val="00D806DE"/>
    <w:rsid w:val="00D86167"/>
    <w:rsid w:val="00D86C03"/>
    <w:rsid w:val="00D951DF"/>
    <w:rsid w:val="00D97F2F"/>
    <w:rsid w:val="00DA79DB"/>
    <w:rsid w:val="00DB7E59"/>
    <w:rsid w:val="00DC39C2"/>
    <w:rsid w:val="00DD50A4"/>
    <w:rsid w:val="00DE4E1B"/>
    <w:rsid w:val="00E02237"/>
    <w:rsid w:val="00E06EA2"/>
    <w:rsid w:val="00E10C06"/>
    <w:rsid w:val="00E127DA"/>
    <w:rsid w:val="00E150F4"/>
    <w:rsid w:val="00E172BC"/>
    <w:rsid w:val="00E2559D"/>
    <w:rsid w:val="00E3239E"/>
    <w:rsid w:val="00E3483B"/>
    <w:rsid w:val="00E510E2"/>
    <w:rsid w:val="00E5550D"/>
    <w:rsid w:val="00E55678"/>
    <w:rsid w:val="00E9243D"/>
    <w:rsid w:val="00EA4A2F"/>
    <w:rsid w:val="00EB26A7"/>
    <w:rsid w:val="00ED727E"/>
    <w:rsid w:val="00EE153E"/>
    <w:rsid w:val="00EE15B8"/>
    <w:rsid w:val="00EE36AA"/>
    <w:rsid w:val="00EE67F6"/>
    <w:rsid w:val="00EF2669"/>
    <w:rsid w:val="00EF773F"/>
    <w:rsid w:val="00F0579C"/>
    <w:rsid w:val="00F13820"/>
    <w:rsid w:val="00F140F9"/>
    <w:rsid w:val="00F2798A"/>
    <w:rsid w:val="00F300FE"/>
    <w:rsid w:val="00F445CE"/>
    <w:rsid w:val="00F455E0"/>
    <w:rsid w:val="00F47470"/>
    <w:rsid w:val="00F57389"/>
    <w:rsid w:val="00F63CFE"/>
    <w:rsid w:val="00F653AF"/>
    <w:rsid w:val="00F76001"/>
    <w:rsid w:val="00F765A4"/>
    <w:rsid w:val="00F82A04"/>
    <w:rsid w:val="00FB0EB3"/>
    <w:rsid w:val="00FB60EC"/>
    <w:rsid w:val="00FB6BA0"/>
    <w:rsid w:val="00FB74C9"/>
    <w:rsid w:val="00FC0ACD"/>
    <w:rsid w:val="00FD4B76"/>
    <w:rsid w:val="00FE4D0D"/>
    <w:rsid w:val="00FE5137"/>
    <w:rsid w:val="00FF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E742"/>
  <w15:chartTrackingRefBased/>
  <w15:docId w15:val="{BC6AF166-BC1E-46B8-B670-C412781C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9AB"/>
    <w:rPr>
      <w:rFonts w:eastAsiaTheme="majorEastAsia" w:cstheme="majorBidi"/>
      <w:color w:val="272727" w:themeColor="text1" w:themeTint="D8"/>
    </w:rPr>
  </w:style>
  <w:style w:type="paragraph" w:styleId="Title">
    <w:name w:val="Title"/>
    <w:basedOn w:val="Normal"/>
    <w:next w:val="Normal"/>
    <w:link w:val="TitleChar"/>
    <w:uiPriority w:val="10"/>
    <w:qFormat/>
    <w:rsid w:val="007E7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9AB"/>
    <w:pPr>
      <w:spacing w:before="160"/>
      <w:jc w:val="center"/>
    </w:pPr>
    <w:rPr>
      <w:i/>
      <w:iCs/>
      <w:color w:val="404040" w:themeColor="text1" w:themeTint="BF"/>
    </w:rPr>
  </w:style>
  <w:style w:type="character" w:customStyle="1" w:styleId="QuoteChar">
    <w:name w:val="Quote Char"/>
    <w:basedOn w:val="DefaultParagraphFont"/>
    <w:link w:val="Quote"/>
    <w:uiPriority w:val="29"/>
    <w:rsid w:val="007E79AB"/>
    <w:rPr>
      <w:i/>
      <w:iCs/>
      <w:color w:val="404040" w:themeColor="text1" w:themeTint="BF"/>
    </w:rPr>
  </w:style>
  <w:style w:type="paragraph" w:styleId="ListParagraph">
    <w:name w:val="List Paragraph"/>
    <w:basedOn w:val="Normal"/>
    <w:uiPriority w:val="34"/>
    <w:qFormat/>
    <w:rsid w:val="007E79AB"/>
    <w:pPr>
      <w:ind w:left="720"/>
      <w:contextualSpacing/>
    </w:pPr>
  </w:style>
  <w:style w:type="character" w:styleId="IntenseEmphasis">
    <w:name w:val="Intense Emphasis"/>
    <w:basedOn w:val="DefaultParagraphFont"/>
    <w:uiPriority w:val="21"/>
    <w:qFormat/>
    <w:rsid w:val="007E79AB"/>
    <w:rPr>
      <w:i/>
      <w:iCs/>
      <w:color w:val="0F4761" w:themeColor="accent1" w:themeShade="BF"/>
    </w:rPr>
  </w:style>
  <w:style w:type="paragraph" w:styleId="IntenseQuote">
    <w:name w:val="Intense Quote"/>
    <w:basedOn w:val="Normal"/>
    <w:next w:val="Normal"/>
    <w:link w:val="IntenseQuoteChar"/>
    <w:uiPriority w:val="30"/>
    <w:qFormat/>
    <w:rsid w:val="007E7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9AB"/>
    <w:rPr>
      <w:i/>
      <w:iCs/>
      <w:color w:val="0F4761" w:themeColor="accent1" w:themeShade="BF"/>
    </w:rPr>
  </w:style>
  <w:style w:type="character" w:styleId="IntenseReference">
    <w:name w:val="Intense Reference"/>
    <w:basedOn w:val="DefaultParagraphFont"/>
    <w:uiPriority w:val="32"/>
    <w:qFormat/>
    <w:rsid w:val="007E79AB"/>
    <w:rPr>
      <w:b/>
      <w:bCs/>
      <w:smallCaps/>
      <w:color w:val="0F4761" w:themeColor="accent1" w:themeShade="BF"/>
      <w:spacing w:val="5"/>
    </w:rPr>
  </w:style>
  <w:style w:type="character" w:styleId="Hyperlink">
    <w:name w:val="Hyperlink"/>
    <w:basedOn w:val="DefaultParagraphFont"/>
    <w:uiPriority w:val="99"/>
    <w:unhideWhenUsed/>
    <w:rsid w:val="00F47470"/>
    <w:rPr>
      <w:color w:val="467886" w:themeColor="hyperlink"/>
      <w:u w:val="single"/>
    </w:rPr>
  </w:style>
  <w:style w:type="character" w:styleId="UnresolvedMention">
    <w:name w:val="Unresolved Mention"/>
    <w:basedOn w:val="DefaultParagraphFont"/>
    <w:uiPriority w:val="99"/>
    <w:semiHidden/>
    <w:unhideWhenUsed/>
    <w:rsid w:val="00F47470"/>
    <w:rPr>
      <w:color w:val="605E5C"/>
      <w:shd w:val="clear" w:color="auto" w:fill="E1DFDD"/>
    </w:rPr>
  </w:style>
  <w:style w:type="character" w:styleId="FollowedHyperlink">
    <w:name w:val="FollowedHyperlink"/>
    <w:basedOn w:val="DefaultParagraphFont"/>
    <w:uiPriority w:val="99"/>
    <w:semiHidden/>
    <w:unhideWhenUsed/>
    <w:rsid w:val="00F474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82779">
      <w:bodyDiv w:val="1"/>
      <w:marLeft w:val="0"/>
      <w:marRight w:val="0"/>
      <w:marTop w:val="0"/>
      <w:marBottom w:val="0"/>
      <w:divBdr>
        <w:top w:val="none" w:sz="0" w:space="0" w:color="auto"/>
        <w:left w:val="none" w:sz="0" w:space="0" w:color="auto"/>
        <w:bottom w:val="none" w:sz="0" w:space="0" w:color="auto"/>
        <w:right w:val="none" w:sz="0" w:space="0" w:color="auto"/>
      </w:divBdr>
    </w:div>
    <w:div w:id="20832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Donermeyer</dc:creator>
  <cp:keywords/>
  <dc:description/>
  <cp:lastModifiedBy>. Donermeyer</cp:lastModifiedBy>
  <cp:revision>96</cp:revision>
  <dcterms:created xsi:type="dcterms:W3CDTF">2024-11-09T14:30:00Z</dcterms:created>
  <dcterms:modified xsi:type="dcterms:W3CDTF">2024-11-14T12:50:00Z</dcterms:modified>
</cp:coreProperties>
</file>